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A0" w:rsidRDefault="004473A0" w:rsidP="009238F2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5.6pt;margin-top:0;width:401pt;height:63.85pt;z-index:251658240;mso-position-horizontal:right;mso-position-horizontal-relative:margin;mso-position-vertical-relative:margin" filled="f" stroked="f">
            <v:textbox>
              <w:txbxContent>
                <w:p w:rsidR="004473A0" w:rsidRPr="00E85E7A" w:rsidRDefault="004473A0">
                  <w:pPr>
                    <w:rPr>
                      <w:b/>
                      <w:sz w:val="36"/>
                      <w:szCs w:val="36"/>
                    </w:rPr>
                  </w:pPr>
                  <w:r w:rsidRPr="00E85E7A">
                    <w:rPr>
                      <w:bCs/>
                      <w:sz w:val="36"/>
                      <w:szCs w:val="36"/>
                    </w:rPr>
                    <w:t>Application for Charlotte Freels Duvall/FSGS</w:t>
                  </w:r>
                </w:p>
                <w:p w:rsidR="004473A0" w:rsidRPr="00E85E7A" w:rsidRDefault="004473A0">
                  <w:pPr>
                    <w:rPr>
                      <w:b/>
                      <w:sz w:val="36"/>
                      <w:szCs w:val="36"/>
                    </w:rPr>
                  </w:pPr>
                  <w:r w:rsidRPr="00E85E7A">
                    <w:rPr>
                      <w:bCs/>
                      <w:sz w:val="36"/>
                      <w:szCs w:val="36"/>
                    </w:rPr>
                    <w:t>Librarian Scholarship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97.85pt;height:97.85pt;z-index:251659264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4473A0" w:rsidRDefault="004473A0" w:rsidP="009238F2">
      <w:pPr>
        <w:pStyle w:val="Heading1"/>
      </w:pPr>
      <w:r>
        <w:t xml:space="preserve"> </w:t>
      </w:r>
    </w:p>
    <w:p w:rsidR="004473A0" w:rsidRPr="003F79AD" w:rsidRDefault="004473A0" w:rsidP="00E15381">
      <w:pPr>
        <w:pStyle w:val="Heading2"/>
        <w:rPr>
          <w:sz w:val="24"/>
          <w:szCs w:val="24"/>
        </w:rPr>
      </w:pPr>
      <w:r w:rsidRPr="003F79AD">
        <w:rPr>
          <w:sz w:val="24"/>
          <w:szCs w:val="24"/>
        </w:rPr>
        <w:t>Application must be submitted by 1 January of the award year</w:t>
      </w:r>
    </w:p>
    <w:p w:rsidR="004473A0" w:rsidRPr="00A526E8" w:rsidRDefault="004473A0" w:rsidP="00A526E8">
      <w:pPr>
        <w:pStyle w:val="spac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5148"/>
      </w:tblGrid>
      <w:tr w:rsidR="004473A0" w:rsidRPr="00710504">
        <w:tc>
          <w:tcPr>
            <w:tcW w:w="10296" w:type="dxa"/>
            <w:gridSpan w:val="2"/>
            <w:tcBorders>
              <w:top w:val="nil"/>
              <w:left w:val="nil"/>
              <w:right w:val="nil"/>
            </w:tcBorders>
          </w:tcPr>
          <w:p w:rsidR="004473A0" w:rsidRPr="00710504" w:rsidRDefault="004473A0" w:rsidP="00710504">
            <w:pPr>
              <w:pStyle w:val="Heading3"/>
              <w:spacing w:line="240" w:lineRule="auto"/>
            </w:pPr>
            <w:r w:rsidRPr="00710504">
              <w:t>Contact Information</w:t>
            </w:r>
          </w:p>
        </w:tc>
      </w:tr>
      <w:bookmarkStart w:id="0" w:name="Text1"/>
      <w:tr w:rsidR="004473A0" w:rsidRPr="00710504" w:rsidTr="00F0225F">
        <w:tc>
          <w:tcPr>
            <w:tcW w:w="5148" w:type="dxa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Applicant's Name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Applicant's Name:  </w:t>
            </w:r>
            <w:r>
              <w:fldChar w:fldCharType="end"/>
            </w:r>
            <w:bookmarkEnd w:id="0"/>
          </w:p>
        </w:tc>
        <w:tc>
          <w:tcPr>
            <w:tcW w:w="5148" w:type="dxa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phone (Incuding Area Code)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Telephone (Incuding Area Code):  </w:t>
            </w:r>
            <w:r>
              <w:fldChar w:fldCharType="end"/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ress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Address:  </w:t>
            </w:r>
            <w:r>
              <w:fldChar w:fldCharType="end"/>
            </w:r>
          </w:p>
        </w:tc>
      </w:tr>
      <w:tr w:rsidR="004473A0" w:rsidRPr="00710504" w:rsidTr="002F7D59">
        <w:tc>
          <w:tcPr>
            <w:tcW w:w="5148" w:type="dxa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ibrary Name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Library Name:  </w:t>
            </w:r>
            <w:r>
              <w:fldChar w:fldCharType="end"/>
            </w:r>
          </w:p>
        </w:tc>
        <w:tc>
          <w:tcPr>
            <w:tcW w:w="5148" w:type="dxa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ibrary Telephone Incuding Area Code)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Library Telephone Incuding Area Code):  </w:t>
            </w:r>
            <w:r>
              <w:fldChar w:fldCharType="end"/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ibrary Address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Library Address:  </w:t>
            </w:r>
            <w:r>
              <w:fldChar w:fldCharType="end"/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ibrary Director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Library Director:  </w:t>
            </w:r>
            <w:r>
              <w:fldChar w:fldCharType="end"/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Pr="00710504" w:rsidRDefault="004473A0" w:rsidP="00710504">
            <w:pPr>
              <w:spacing w:line="240" w:lineRule="auto"/>
            </w:pPr>
            <w:r w:rsidRPr="00710504">
              <w:t>I would like to attend the follow</w:t>
            </w:r>
            <w:r>
              <w:t>ing conference/institute in 2015:</w:t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clude First And Second Choice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Include First And Second Choice:  </w:t>
            </w:r>
            <w:r>
              <w:fldChar w:fldCharType="end"/>
            </w:r>
          </w:p>
          <w:p w:rsidR="004473A0" w:rsidRPr="00710504" w:rsidRDefault="004473A0" w:rsidP="00710504">
            <w:pPr>
              <w:spacing w:line="240" w:lineRule="auto"/>
            </w:pPr>
          </w:p>
        </w:tc>
      </w:tr>
      <w:tr w:rsidR="004473A0" w:rsidRPr="00710504">
        <w:tc>
          <w:tcPr>
            <w:tcW w:w="10296" w:type="dxa"/>
            <w:gridSpan w:val="2"/>
            <w:tcBorders>
              <w:left w:val="nil"/>
              <w:right w:val="nil"/>
            </w:tcBorders>
          </w:tcPr>
          <w:p w:rsidR="004473A0" w:rsidRPr="00710504" w:rsidRDefault="004473A0" w:rsidP="00710504">
            <w:pPr>
              <w:pStyle w:val="Heading3"/>
              <w:spacing w:line="240" w:lineRule="auto"/>
            </w:pPr>
            <w:r w:rsidRPr="00710504">
              <w:t>Qualifications</w:t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ducation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Education:  </w:t>
            </w:r>
            <w:r>
              <w:fldChar w:fldCharType="end"/>
            </w:r>
          </w:p>
          <w:p w:rsidR="004473A0" w:rsidRPr="00710504" w:rsidRDefault="004473A0" w:rsidP="00710504">
            <w:pPr>
              <w:spacing w:line="240" w:lineRule="auto"/>
            </w:pP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Pr="00710504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Job Title And Description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Job Title And Description:  </w:t>
            </w:r>
            <w:r>
              <w:fldChar w:fldCharType="end"/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ackground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Background:  </w:t>
            </w:r>
            <w:r>
              <w:fldChar w:fldCharType="end"/>
            </w:r>
          </w:p>
          <w:p w:rsidR="004473A0" w:rsidRDefault="004473A0" w:rsidP="00710504">
            <w:pPr>
              <w:spacing w:line="240" w:lineRule="auto"/>
            </w:pPr>
          </w:p>
          <w:p w:rsidR="004473A0" w:rsidRDefault="004473A0" w:rsidP="00710504">
            <w:pPr>
              <w:spacing w:line="240" w:lineRule="auto"/>
            </w:pPr>
          </w:p>
          <w:p w:rsidR="004473A0" w:rsidRDefault="004473A0" w:rsidP="00710504">
            <w:pPr>
              <w:spacing w:line="240" w:lineRule="auto"/>
            </w:pPr>
          </w:p>
          <w:p w:rsidR="004473A0" w:rsidRDefault="004473A0" w:rsidP="00710504">
            <w:pPr>
              <w:spacing w:line="240" w:lineRule="auto"/>
            </w:pPr>
          </w:p>
          <w:p w:rsidR="004473A0" w:rsidRPr="00710504" w:rsidRDefault="004473A0" w:rsidP="00710504">
            <w:pPr>
              <w:spacing w:line="240" w:lineRule="auto"/>
            </w:pP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Pr="00710504" w:rsidRDefault="004473A0" w:rsidP="00710504">
            <w:pPr>
              <w:spacing w:line="240" w:lineRule="auto"/>
            </w:pPr>
            <w:r w:rsidRPr="00710504">
              <w:t>If more space is needed, please attach</w:t>
            </w:r>
            <w:r>
              <w:t xml:space="preserve"> additional documents</w:t>
            </w:r>
            <w:r w:rsidRPr="00710504">
              <w:t xml:space="preserve"> it to this application.</w:t>
            </w:r>
          </w:p>
        </w:tc>
      </w:tr>
      <w:tr w:rsidR="004473A0" w:rsidRPr="00710504">
        <w:tc>
          <w:tcPr>
            <w:tcW w:w="10296" w:type="dxa"/>
            <w:gridSpan w:val="2"/>
          </w:tcPr>
          <w:p w:rsidR="004473A0" w:rsidRDefault="004473A0" w:rsidP="00710504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evious Genealogy Experience or Training: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Previous Genealogy Experience or Training:  </w:t>
            </w:r>
            <w:r>
              <w:fldChar w:fldCharType="end"/>
            </w:r>
          </w:p>
          <w:p w:rsidR="004473A0" w:rsidRDefault="004473A0" w:rsidP="00710504">
            <w:pPr>
              <w:spacing w:line="240" w:lineRule="auto"/>
            </w:pPr>
          </w:p>
          <w:p w:rsidR="004473A0" w:rsidRDefault="004473A0" w:rsidP="00710504">
            <w:pPr>
              <w:spacing w:line="240" w:lineRule="auto"/>
            </w:pPr>
          </w:p>
          <w:p w:rsidR="004473A0" w:rsidRDefault="004473A0" w:rsidP="00710504">
            <w:pPr>
              <w:spacing w:line="240" w:lineRule="auto"/>
            </w:pPr>
          </w:p>
          <w:p w:rsidR="004473A0" w:rsidRPr="00710504" w:rsidRDefault="004473A0" w:rsidP="00710504">
            <w:pPr>
              <w:spacing w:line="240" w:lineRule="auto"/>
            </w:pPr>
          </w:p>
        </w:tc>
      </w:tr>
    </w:tbl>
    <w:p w:rsidR="004473A0" w:rsidRDefault="004473A0" w:rsidP="007505E5">
      <w:pPr>
        <w:pStyle w:val="Heading3"/>
      </w:pPr>
      <w:r>
        <w:t>Requirements</w:t>
      </w:r>
    </w:p>
    <w:p w:rsidR="004473A0" w:rsidRDefault="004473A0" w:rsidP="00BE27DC">
      <w:r>
        <w:t xml:space="preserve">Three letters of recommendation and one letter from the Library Director authorizing the staff person to take professional leave to attend the educational program of choice. A report must be presented to the FSGS board after attending the event. </w:t>
      </w:r>
    </w:p>
    <w:p w:rsidR="004473A0" w:rsidRDefault="004473A0" w:rsidP="00E85E7A">
      <w:r>
        <w:t xml:space="preserve">This complete application Nominations and supporting material should be sent to the FSGS Awards Chair, Kearby Parker </w:t>
      </w:r>
    </w:p>
    <w:p w:rsidR="004473A0" w:rsidRDefault="004473A0" w:rsidP="00E85E7A">
      <w:pPr>
        <w:ind w:left="720"/>
      </w:pPr>
      <w:r w:rsidRPr="00424FA8">
        <w:rPr>
          <w:b/>
          <w:bCs/>
        </w:rPr>
        <w:t>Mail</w:t>
      </w:r>
      <w:r>
        <w:t xml:space="preserve">: Kearby Parker, CG, FSGS Awards Chair, </w:t>
      </w:r>
      <w:smartTag w:uri="urn:schemas-microsoft-com:office:smarttags" w:element="City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031771">
                <w:t>PO Box 1394</w:t>
              </w:r>
            </w:smartTag>
          </w:smartTag>
          <w:r w:rsidRPr="00031771">
            <w:t xml:space="preserve">, </w:t>
          </w:r>
          <w:smartTag w:uri="urn:schemas-microsoft-com:office:smarttags" w:element="City">
            <w:r w:rsidRPr="00031771">
              <w:t>Ponte Vedra</w:t>
            </w:r>
          </w:smartTag>
          <w:r w:rsidRPr="00031771">
            <w:t xml:space="preserve">, </w:t>
          </w:r>
          <w:smartTag w:uri="urn:schemas-microsoft-com:office:smarttags" w:element="City">
            <w:smartTag w:uri="urn:schemas-microsoft-com:office:smarttags" w:element="State">
              <w:r w:rsidRPr="00031771">
                <w:t>Florida</w:t>
              </w:r>
            </w:smartTag>
          </w:smartTag>
          <w: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t>32004-1394</w:t>
              </w:r>
            </w:smartTag>
          </w:smartTag>
        </w:smartTag>
      </w:smartTag>
    </w:p>
    <w:p w:rsidR="004473A0" w:rsidRDefault="004473A0" w:rsidP="00E85E7A">
      <w:pPr>
        <w:ind w:left="720"/>
      </w:pPr>
      <w:r w:rsidRPr="00424FA8">
        <w:rPr>
          <w:b/>
          <w:bCs/>
        </w:rPr>
        <w:t>Email</w:t>
      </w:r>
      <w:r>
        <w:t xml:space="preserve">: </w:t>
      </w:r>
      <w:hyperlink r:id="rId5" w:history="1">
        <w:r w:rsidRPr="00A93CD7">
          <w:rPr>
            <w:rStyle w:val="Hyperlink"/>
            <w:rFonts w:cs="Arial"/>
          </w:rPr>
          <w:t>awards@flsgs.org</w:t>
        </w:r>
      </w:hyperlink>
      <w:r>
        <w:t xml:space="preserve"> </w:t>
      </w:r>
    </w:p>
    <w:p w:rsidR="004473A0" w:rsidRDefault="004473A0" w:rsidP="00BE27DC"/>
    <w:p w:rsidR="004473A0" w:rsidRPr="00E85E7A" w:rsidRDefault="004473A0" w:rsidP="00E85E7A">
      <w:pPr>
        <w:jc w:val="center"/>
        <w:rPr>
          <w:b/>
          <w:sz w:val="24"/>
          <w:szCs w:val="24"/>
        </w:rPr>
      </w:pPr>
      <w:r w:rsidRPr="00E85E7A">
        <w:rPr>
          <w:b/>
          <w:sz w:val="24"/>
          <w:szCs w:val="24"/>
        </w:rPr>
        <w:t>Electronic Submission is preferred!</w:t>
      </w:r>
    </w:p>
    <w:p w:rsidR="004473A0" w:rsidRDefault="004473A0" w:rsidP="00996311">
      <w:pPr>
        <w:autoSpaceDE w:val="0"/>
        <w:autoSpaceDN w:val="0"/>
        <w:adjustRightInd w:val="0"/>
        <w:spacing w:before="0" w:after="0" w:line="240" w:lineRule="auto"/>
      </w:pPr>
      <w:r>
        <w:br w:type="page"/>
      </w:r>
      <w:r>
        <w:pict>
          <v:shape id="_x0000_i1025" type="#_x0000_t75" style="width:93.75pt;height:93.75pt">
            <v:imagedata r:id="rId4" o:title=""/>
          </v:shape>
        </w:pict>
      </w:r>
    </w:p>
    <w:p w:rsidR="004473A0" w:rsidRDefault="004473A0" w:rsidP="00996311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Helvetica-Bold" w:hAnsi="Helvetica-Bold" w:cs="Helvetica-Bold"/>
              <w:b/>
              <w:bCs/>
              <w:color w:val="000000"/>
              <w:sz w:val="36"/>
              <w:szCs w:val="36"/>
            </w:rPr>
            <w:t>CHARLOTTE</w:t>
          </w:r>
        </w:smartTag>
      </w:smartTag>
    </w:p>
    <w:p w:rsidR="004473A0" w:rsidRDefault="004473A0" w:rsidP="00996311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FREELS DUVALL / FSGS</w:t>
      </w:r>
    </w:p>
    <w:p w:rsidR="004473A0" w:rsidRDefault="004473A0" w:rsidP="00996311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LIBRARIAN</w:t>
      </w:r>
    </w:p>
    <w:p w:rsidR="004473A0" w:rsidRDefault="004473A0" w:rsidP="00996311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SCHOLARSHIP</w:t>
      </w:r>
    </w:p>
    <w:p w:rsidR="004473A0" w:rsidRDefault="004473A0" w:rsidP="00996311">
      <w:pPr>
        <w:autoSpaceDE w:val="0"/>
        <w:autoSpaceDN w:val="0"/>
        <w:adjustRightInd w:val="0"/>
        <w:spacing w:before="0" w:after="0" w:line="24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Florida State Genealogical Society is dedicated to the promotion of excellence in the field of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genealogy and in conjunction with that commitment, recognizes that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Florida</w:t>
            </w:r>
          </w:smartTag>
        </w:smartTag>
      </w:smartTag>
      <w:r>
        <w:rPr>
          <w:rFonts w:ascii="Helvetica" w:hAnsi="Helvetica" w:cs="Helvetica"/>
          <w:color w:val="000000"/>
          <w:sz w:val="20"/>
          <w:szCs w:val="20"/>
        </w:rPr>
        <w:t>'s public libraries are a key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resource. For that reason, we are pleased, once again, to offer an opportunity for librarians or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paraprofessionals who serve genealogy patrons, a great opportunity to receive continuing education in this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area.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Charlotte Freels Duvall for many years has provided $200.00 for the librarian scholarship. FSGS adds an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additional $300.00 to make a total of $500.00 available to any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Florida</w:t>
            </w:r>
          </w:smartTag>
        </w:smartTag>
      </w:smartTag>
      <w:r>
        <w:rPr>
          <w:rFonts w:ascii="Helvetica" w:hAnsi="Helvetica" w:cs="Helvetica"/>
          <w:color w:val="000000"/>
          <w:sz w:val="20"/>
          <w:szCs w:val="20"/>
        </w:rPr>
        <w:t xml:space="preserve"> librarian who is serving genealogy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patrons. This scholarship is for attending a state or national conference or an institute of genealogical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research to help further your education in genealogical research and services. If your library serves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genealogy patrons, we hope we can encourage you to apply for our scholarship and increase your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education to better serve your patrons. A copy of our application form is enclosed. It should be returned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with a letter of recommendation from your Library Director that includes an assurance that you will be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given professional leave to attend the seminar of choice.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Included is a list of conferences and institutes we believe will help you to make a decision. All of these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educational programs provide brochures well in advance. Contact the organization if you would like to be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on the mailing list for announcements. There are also many other conferences and instructional courses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offered year round. All genealogy publications such as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Helvetica-Oblique" w:hAnsi="Helvetica-Oblique" w:cs="Helvetica-Oblique"/>
                <w:i/>
                <w:iCs/>
                <w:color w:val="000000"/>
                <w:sz w:val="20"/>
                <w:szCs w:val="20"/>
              </w:rPr>
              <w:t>Florida</w:t>
            </w:r>
          </w:smartTag>
        </w:smartTag>
      </w:smartTag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Lines, The Genealogical Helper, Heritage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Quest, The Forum, The National Genealogical Quarterly </w:t>
      </w:r>
      <w:r>
        <w:rPr>
          <w:rFonts w:ascii="Helvetica" w:hAnsi="Helvetica" w:cs="Helvetica"/>
          <w:color w:val="000000"/>
          <w:sz w:val="20"/>
          <w:szCs w:val="20"/>
        </w:rPr>
        <w:t xml:space="preserve">and other local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Florida</w:t>
            </w:r>
          </w:smartTag>
        </w:smartTag>
      </w:smartTag>
      <w:r>
        <w:rPr>
          <w:rFonts w:ascii="Helvetica" w:hAnsi="Helvetica" w:cs="Helvetica"/>
          <w:color w:val="000000"/>
          <w:sz w:val="20"/>
          <w:szCs w:val="20"/>
        </w:rPr>
        <w:t xml:space="preserve"> society quarterlies and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newsletters announce them on a regular basis.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FSGS holds an annual Fall conference with excellent speakers and vendors. This scholarship may be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applied to this conference, and the balance must be applied to one other seminar, conference or institute.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You will be required to send a report to the FSGS board after you attend your chosen event. If you have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any questions about our scholarship program, feel free to contact the Awards Chair at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Helvetica" w:hAnsi="Helvetica" w:cs="Helvetica"/>
            <w:sz w:val="20"/>
            <w:szCs w:val="20"/>
          </w:rPr>
          <w:t>awards@flsgs.org</w:t>
        </w:r>
      </w:hyperlink>
      <w:r>
        <w:rPr>
          <w:rFonts w:ascii="Helvetica" w:hAnsi="Helvetica" w:cs="Helvetica"/>
          <w:color w:val="000000"/>
          <w:sz w:val="20"/>
          <w:szCs w:val="20"/>
        </w:rPr>
        <w:t>. The scholarship will be presented at the annual FSGS conference (details are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available on the FSGS web site at </w:t>
      </w:r>
      <w:r>
        <w:rPr>
          <w:rFonts w:ascii="Helvetica" w:hAnsi="Helvetica" w:cs="Helvetica"/>
          <w:color w:val="0000FF"/>
          <w:sz w:val="20"/>
          <w:szCs w:val="20"/>
        </w:rPr>
        <w:t>www.flsgs.org</w:t>
      </w:r>
      <w:r>
        <w:rPr>
          <w:rFonts w:ascii="Helvetica" w:hAnsi="Helvetica" w:cs="Helvetica"/>
          <w:color w:val="000000"/>
          <w:sz w:val="20"/>
          <w:szCs w:val="20"/>
        </w:rPr>
        <w:t>) and it is not necessary to attend. The recipient will be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notified in advance. Your local genealogical society can help you by giving letters of recommendation and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suggestions about which programs are the best to attend. You can also print a PDF version of the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application if needed. Mailing details are on the bottom of the application which is the last page in this</w:t>
      </w:r>
    </w:p>
    <w:p w:rsidR="004473A0" w:rsidRDefault="004473A0" w:rsidP="00C0789B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packet.</w:t>
      </w:r>
    </w:p>
    <w:p w:rsidR="004473A0" w:rsidRDefault="004473A0" w:rsidP="0099631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Pr="00CE070C" w:rsidRDefault="004473A0" w:rsidP="00CE070C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CE070C">
        <w:rPr>
          <w:rFonts w:ascii="Helvetica" w:hAnsi="Helvetica" w:cs="Helvetica"/>
          <w:b/>
          <w:bCs/>
          <w:color w:val="000000"/>
          <w:sz w:val="20"/>
          <w:szCs w:val="20"/>
        </w:rPr>
        <w:t>The deadline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for applying is January 1 of the award year.</w:t>
      </w:r>
    </w:p>
    <w:p w:rsidR="004473A0" w:rsidRPr="00D67F9A" w:rsidRDefault="004473A0" w:rsidP="00D67F9A">
      <w:pPr>
        <w:autoSpaceDE w:val="0"/>
        <w:autoSpaceDN w:val="0"/>
        <w:adjustRightInd w:val="0"/>
        <w:spacing w:before="0" w:after="0" w:line="240" w:lineRule="auto"/>
        <w:jc w:val="center"/>
        <w:rPr>
          <w:rFonts w:ascii="Helvetica" w:hAnsi="Helvetica" w:cs="Helvetica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20"/>
          <w:szCs w:val="20"/>
        </w:rPr>
        <w:br w:type="page"/>
      </w:r>
      <w:r w:rsidRPr="00D67F9A">
        <w:rPr>
          <w:rFonts w:ascii="Helvetica" w:hAnsi="Helvetica" w:cs="Helvetica"/>
          <w:b/>
          <w:bCs/>
          <w:color w:val="000000"/>
          <w:sz w:val="40"/>
          <w:szCs w:val="40"/>
        </w:rPr>
        <w:t>A SUGGESTED LIST OF GENEALOGY EDUCATIONAL PROGRAMS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473A0" w:rsidRPr="00D67F9A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D67F9A">
        <w:rPr>
          <w:rFonts w:ascii="Helvetica" w:hAnsi="Helvetica" w:cs="Helvetica"/>
          <w:b/>
          <w:bCs/>
          <w:color w:val="000000"/>
          <w:sz w:val="36"/>
          <w:szCs w:val="36"/>
        </w:rPr>
        <w:t>Federation of Genealogical Societies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P.O. Box 200940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Austin</w:t>
            </w:r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, </w:t>
          </w:r>
          <w:smartTag w:uri="urn:schemas-microsoft-com:office:smarttags" w:element="City">
            <w:smartTag w:uri="urn:schemas-microsoft-com:office:smarttags" w:element="Stat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TX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78720-0949</w:t>
              </w:r>
            </w:smartTag>
          </w:smartTag>
        </w:smartTag>
      </w:smartTag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FGS Conference is held each year in a different city. It is usually held at the end of August or early September. This is an umbrella organization for all genealogy societies. A Librarians Serving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Genealogists lecture series is provided. Web site is </w:t>
      </w:r>
      <w:hyperlink r:id="rId7" w:history="1">
        <w:r w:rsidRPr="002866C4">
          <w:rPr>
            <w:rStyle w:val="Hyperlink"/>
            <w:rFonts w:ascii="Helvetica" w:hAnsi="Helvetica" w:cs="Helvetica"/>
            <w:sz w:val="20"/>
            <w:szCs w:val="20"/>
          </w:rPr>
          <w:t>www.fgs.org</w:t>
        </w:r>
      </w:hyperlink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Pr="00D67F9A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color w:val="000000"/>
          <w:sz w:val="36"/>
          <w:szCs w:val="36"/>
        </w:rPr>
      </w:pPr>
      <w:smartTag w:uri="urn:schemas-microsoft-com:office:smarttags" w:element="City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D67F9A">
                <w:rPr>
                  <w:rFonts w:ascii="Helvetica" w:hAnsi="Helvetica" w:cs="Helvetica"/>
                  <w:b/>
                  <w:bCs/>
                  <w:color w:val="000000"/>
                  <w:sz w:val="36"/>
                  <w:szCs w:val="36"/>
                </w:rPr>
                <w:t>Institute</w:t>
              </w:r>
            </w:smartTag>
          </w:smartTag>
          <w:r w:rsidRPr="00D67F9A">
            <w:rPr>
              <w:rFonts w:ascii="Helvetica" w:hAnsi="Helvetica" w:cs="Helvetica"/>
              <w:b/>
              <w:bCs/>
              <w:color w:val="000000"/>
              <w:sz w:val="36"/>
              <w:szCs w:val="36"/>
            </w:rPr>
            <w:t xml:space="preserve"> of </w:t>
          </w:r>
          <w:smartTag w:uri="urn:schemas-microsoft-com:office:smarttags" w:element="City">
            <w:smartTag w:uri="urn:schemas-microsoft-com:office:smarttags" w:element="PlaceName">
              <w:r w:rsidRPr="00D67F9A">
                <w:rPr>
                  <w:rFonts w:ascii="Helvetica" w:hAnsi="Helvetica" w:cs="Helvetica"/>
                  <w:b/>
                  <w:bCs/>
                  <w:color w:val="000000"/>
                  <w:sz w:val="36"/>
                  <w:szCs w:val="36"/>
                </w:rPr>
                <w:t>Genealogy</w:t>
              </w:r>
            </w:smartTag>
          </w:smartTag>
        </w:smartTag>
      </w:smartTag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and Historical Research IGHR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Samford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smartTag w:uri="urn:schemas-microsoft-com:office:smarttags" w:element="PlaceTyp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University</w:t>
              </w:r>
            </w:smartTag>
          </w:smartTag>
        </w:smartTag>
      </w:smartTag>
      <w:r>
        <w:rPr>
          <w:rFonts w:ascii="Helvetica" w:hAnsi="Helvetica" w:cs="Helvetica"/>
          <w:color w:val="000000"/>
          <w:sz w:val="20"/>
          <w:szCs w:val="20"/>
        </w:rPr>
        <w:t xml:space="preserve"> Library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800 Lakeshore Drive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Birmingham</w:t>
            </w:r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, </w:t>
          </w:r>
          <w:smartTag w:uri="urn:schemas-microsoft-com:office:smarttags" w:element="City">
            <w:smartTag w:uri="urn:schemas-microsoft-com:office:smarttags" w:element="Stat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AL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35229</w:t>
              </w:r>
            </w:smartTag>
          </w:smartTag>
        </w:smartTag>
      </w:smartTag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Held in June at </w:t>
      </w:r>
      <w:smartTag w:uri="urn:schemas-microsoft-com:office:smarttags" w:element="City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Samford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smartTag w:uri="urn:schemas-microsoft-com:office:smarttags" w:element="PlaceTyp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University</w:t>
              </w:r>
            </w:smartTag>
          </w:smartTag>
        </w:smartTag>
      </w:smartTag>
      <w:r>
        <w:rPr>
          <w:rFonts w:ascii="Helvetica" w:hAnsi="Helvetica" w:cs="Helvetica"/>
          <w:color w:val="000000"/>
          <w:sz w:val="20"/>
          <w:szCs w:val="20"/>
        </w:rPr>
        <w:t xml:space="preserve"> (The IGHR web site address is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FF"/>
          <w:sz w:val="20"/>
          <w:szCs w:val="20"/>
        </w:rPr>
        <w:t xml:space="preserve">http://www.samford.edu/schools/ighr/index.html </w:t>
      </w:r>
      <w:r>
        <w:rPr>
          <w:rFonts w:ascii="Helvetica" w:hAnsi="Helvetica" w:cs="Helvetica"/>
          <w:color w:val="000000"/>
          <w:sz w:val="20"/>
          <w:szCs w:val="20"/>
        </w:rPr>
        <w:t>). This conference features multiple track selections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during a week-long institute aimed at all skill levels of genealogical research, including special topics.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Pr="00D67F9A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D67F9A">
        <w:rPr>
          <w:rFonts w:ascii="Helvetica" w:hAnsi="Helvetica" w:cs="Helvetica"/>
          <w:b/>
          <w:bCs/>
          <w:color w:val="000000"/>
          <w:sz w:val="36"/>
          <w:szCs w:val="36"/>
        </w:rPr>
        <w:t>National Genealogical Society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3108 Columbia Pike, </w:t>
      </w:r>
      <w:smartTag w:uri="urn:schemas-microsoft-com:office:smarttags" w:element="City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Suite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300</w:t>
          </w:r>
        </w:smartTag>
      </w:smartTag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Helvetica" w:hAnsi="Helvetica" w:cs="Helvetica"/>
              <w:color w:val="000000"/>
              <w:sz w:val="20"/>
              <w:szCs w:val="20"/>
            </w:rPr>
            <w:t>Arlington</w:t>
          </w:r>
        </w:smartTag>
        <w:r>
          <w:rPr>
            <w:rFonts w:ascii="Helvetica" w:hAnsi="Helvetica" w:cs="Helvetica"/>
            <w:color w:val="000000"/>
            <w:sz w:val="20"/>
            <w:szCs w:val="20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VA</w:t>
            </w:r>
          </w:smartTag>
        </w:smartTag>
        <w:r>
          <w:rPr>
            <w:rFonts w:ascii="Helvetica" w:hAnsi="Helvetica" w:cs="Helvetica"/>
            <w:color w:val="000000"/>
            <w:sz w:val="20"/>
            <w:szCs w:val="20"/>
          </w:rPr>
          <w:t xml:space="preserve"> </w:t>
        </w:r>
        <w:smartTag w:uri="urn:schemas-microsoft-com:office:smarttags" w:element="City">
          <w:smartTag w:uri="urn:schemas-microsoft-com:office:smarttags" w:element="PostalCode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22204-4304</w:t>
            </w:r>
          </w:smartTag>
        </w:smartTag>
      </w:smartTag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Held each year in a different city usually in May. A Librarians Serving Genealogists lecture series and a luncheon are usually included.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FF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The web address is : </w:t>
      </w:r>
      <w:hyperlink r:id="rId8" w:history="1">
        <w:r w:rsidRPr="002866C4">
          <w:rPr>
            <w:rStyle w:val="Hyperlink"/>
            <w:rFonts w:ascii="Helvetica" w:hAnsi="Helvetica" w:cs="Helvetica"/>
            <w:sz w:val="20"/>
            <w:szCs w:val="20"/>
          </w:rPr>
          <w:t>http://www.ngsgenealogy.org/cs/home</w:t>
        </w:r>
      </w:hyperlink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FF"/>
          <w:sz w:val="20"/>
          <w:szCs w:val="20"/>
        </w:rPr>
      </w:pPr>
    </w:p>
    <w:p w:rsidR="004473A0" w:rsidRPr="00D67F9A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D67F9A">
        <w:rPr>
          <w:rFonts w:ascii="Helvetica" w:hAnsi="Helvetica" w:cs="Helvetica"/>
          <w:b/>
          <w:bCs/>
          <w:color w:val="000000"/>
          <w:sz w:val="36"/>
          <w:szCs w:val="36"/>
        </w:rPr>
        <w:t>National Institute on Genealogical Research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P.O. Box 724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Lanham</w:t>
            </w:r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, </w:t>
          </w:r>
          <w:smartTag w:uri="urn:schemas-microsoft-com:office:smarttags" w:element="City">
            <w:smartTag w:uri="urn:schemas-microsoft-com:office:smarttags" w:element="Stat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MD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smartTag w:uri="urn:schemas-microsoft-com:office:smarttags" w:element="PostalCode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20703-0724</w:t>
              </w:r>
            </w:smartTag>
          </w:smartTag>
        </w:smartTag>
      </w:smartTag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 extensive week-long program, usually in July, that focuses on federal and pre-federal records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held at the National Archives. They also provide a scholarship opportunity. The web address is: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FF"/>
          <w:sz w:val="20"/>
          <w:szCs w:val="20"/>
        </w:rPr>
      </w:pPr>
      <w:hyperlink r:id="rId9" w:history="1">
        <w:r w:rsidRPr="002866C4">
          <w:rPr>
            <w:rStyle w:val="Hyperlink"/>
            <w:rFonts w:ascii="Helvetica" w:hAnsi="Helvetica" w:cs="Helvetica"/>
            <w:sz w:val="20"/>
            <w:szCs w:val="20"/>
          </w:rPr>
          <w:t>http://www.rootsweb.ancestry.com/~natgenin/</w:t>
        </w:r>
      </w:hyperlink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FF"/>
          <w:sz w:val="20"/>
          <w:szCs w:val="20"/>
        </w:rPr>
      </w:pPr>
    </w:p>
    <w:p w:rsidR="004473A0" w:rsidRPr="00D67F9A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D67F9A">
        <w:rPr>
          <w:rFonts w:ascii="Helvetica" w:hAnsi="Helvetica" w:cs="Helvetica"/>
          <w:b/>
          <w:bCs/>
          <w:color w:val="000000"/>
          <w:sz w:val="36"/>
          <w:szCs w:val="36"/>
        </w:rPr>
        <w:t>Salt Lake Institute of Genealogy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City">
            <w:smartTag w:uri="urn:schemas-microsoft-com:office:smarttags" w:element="Street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P.O. Box 1144</w:t>
              </w:r>
            </w:smartTag>
          </w:smartTag>
          <w:r>
            <w:rPr>
              <w:rFonts w:ascii="Helvetica" w:hAnsi="Helvetica" w:cs="Helvetica"/>
              <w:color w:val="000000"/>
              <w:sz w:val="20"/>
              <w:szCs w:val="20"/>
            </w:rPr>
            <w:t xml:space="preserve"> </w:t>
          </w:r>
          <w:smartTag w:uri="urn:schemas-microsoft-com:office:smarttags" w:element="City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Salt Lake City</w:t>
            </w:r>
          </w:smartTag>
        </w:smartTag>
      </w:smartTag>
      <w:r>
        <w:rPr>
          <w:rFonts w:ascii="Helvetica" w:hAnsi="Helvetica" w:cs="Helvetica"/>
          <w:color w:val="000000"/>
          <w:sz w:val="20"/>
          <w:szCs w:val="20"/>
        </w:rPr>
        <w:t>,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UT 84110-1144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Held in January of each year. Offers extensive use of the facilities of the Family History Library and</w:t>
      </w:r>
    </w:p>
    <w:p w:rsidR="004473A0" w:rsidRDefault="004473A0" w:rsidP="00CE070C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provides seven genealogy tracks, one specifically designed for librarians. The web address is:</w:t>
      </w:r>
    </w:p>
    <w:p w:rsidR="004473A0" w:rsidRPr="007505E5" w:rsidRDefault="004473A0" w:rsidP="00CE070C">
      <w:r>
        <w:rPr>
          <w:rFonts w:ascii="Helvetica" w:hAnsi="Helvetica" w:cs="Helvetica"/>
          <w:color w:val="0000FF"/>
          <w:sz w:val="20"/>
          <w:szCs w:val="20"/>
        </w:rPr>
        <w:t>http://http://www.infouga.org</w:t>
      </w:r>
    </w:p>
    <w:sectPr w:rsidR="004473A0" w:rsidRPr="007505E5" w:rsidSect="00996311">
      <w:pgSz w:w="12240" w:h="15840" w:code="1"/>
      <w:pgMar w:top="720" w:right="1080" w:bottom="108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cumentProtection w:edit="forms" w:enforcement="0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8F2"/>
    <w:rsid w:val="00031771"/>
    <w:rsid w:val="0003196D"/>
    <w:rsid w:val="00056F4A"/>
    <w:rsid w:val="00071E6A"/>
    <w:rsid w:val="00112D78"/>
    <w:rsid w:val="00182500"/>
    <w:rsid w:val="001D6A7D"/>
    <w:rsid w:val="002439D9"/>
    <w:rsid w:val="00283A5A"/>
    <w:rsid w:val="002866C4"/>
    <w:rsid w:val="002A6BBA"/>
    <w:rsid w:val="002B1A37"/>
    <w:rsid w:val="002D359D"/>
    <w:rsid w:val="002D61FF"/>
    <w:rsid w:val="002F7D59"/>
    <w:rsid w:val="00314B17"/>
    <w:rsid w:val="003522D5"/>
    <w:rsid w:val="003B7CA7"/>
    <w:rsid w:val="003C7129"/>
    <w:rsid w:val="003F79AD"/>
    <w:rsid w:val="00401112"/>
    <w:rsid w:val="00424FA8"/>
    <w:rsid w:val="004375CD"/>
    <w:rsid w:val="004473A0"/>
    <w:rsid w:val="004952E2"/>
    <w:rsid w:val="004E0DD7"/>
    <w:rsid w:val="00614056"/>
    <w:rsid w:val="00675A10"/>
    <w:rsid w:val="00677706"/>
    <w:rsid w:val="006F234D"/>
    <w:rsid w:val="006F6BDA"/>
    <w:rsid w:val="00710504"/>
    <w:rsid w:val="00720FED"/>
    <w:rsid w:val="00733E99"/>
    <w:rsid w:val="007505E5"/>
    <w:rsid w:val="0081661C"/>
    <w:rsid w:val="0086002A"/>
    <w:rsid w:val="00875620"/>
    <w:rsid w:val="008B6AC5"/>
    <w:rsid w:val="009238F2"/>
    <w:rsid w:val="00926D77"/>
    <w:rsid w:val="00996311"/>
    <w:rsid w:val="009D4BE8"/>
    <w:rsid w:val="00A006BC"/>
    <w:rsid w:val="00A526E8"/>
    <w:rsid w:val="00A551A2"/>
    <w:rsid w:val="00A753C9"/>
    <w:rsid w:val="00A82800"/>
    <w:rsid w:val="00A93CD7"/>
    <w:rsid w:val="00A947FE"/>
    <w:rsid w:val="00AC1230"/>
    <w:rsid w:val="00AD7F55"/>
    <w:rsid w:val="00AF62EC"/>
    <w:rsid w:val="00B15DCF"/>
    <w:rsid w:val="00B62A8D"/>
    <w:rsid w:val="00B73055"/>
    <w:rsid w:val="00B978DD"/>
    <w:rsid w:val="00BA4DCC"/>
    <w:rsid w:val="00BE27DC"/>
    <w:rsid w:val="00C0789B"/>
    <w:rsid w:val="00C40F92"/>
    <w:rsid w:val="00C612C8"/>
    <w:rsid w:val="00CE070C"/>
    <w:rsid w:val="00CE7213"/>
    <w:rsid w:val="00D03E19"/>
    <w:rsid w:val="00D32C6C"/>
    <w:rsid w:val="00D32CE0"/>
    <w:rsid w:val="00D67F9A"/>
    <w:rsid w:val="00D85DE0"/>
    <w:rsid w:val="00E04A7A"/>
    <w:rsid w:val="00E15381"/>
    <w:rsid w:val="00E34392"/>
    <w:rsid w:val="00E35834"/>
    <w:rsid w:val="00E52538"/>
    <w:rsid w:val="00E751E7"/>
    <w:rsid w:val="00E85E7A"/>
    <w:rsid w:val="00EB5D16"/>
    <w:rsid w:val="00ED764F"/>
    <w:rsid w:val="00EE3489"/>
    <w:rsid w:val="00F0225F"/>
    <w:rsid w:val="00FD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CD"/>
    <w:pPr>
      <w:spacing w:before="60" w:after="60" w:line="276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8F2"/>
    <w:pPr>
      <w:keepNext/>
      <w:keepLines/>
      <w:spacing w:after="0"/>
      <w:outlineLvl w:val="0"/>
    </w:pPr>
    <w:rPr>
      <w:rFonts w:eastAsia="Times New Roman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8F2"/>
    <w:pPr>
      <w:keepNext/>
      <w:keepLines/>
      <w:spacing w:after="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230"/>
    <w:pPr>
      <w:keepNext/>
      <w:keepLines/>
      <w:spacing w:before="200" w:after="0"/>
      <w:outlineLvl w:val="2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8F2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38F2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1230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112D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E8"/>
    <w:rPr>
      <w:rFonts w:ascii="Tahoma" w:hAnsi="Tahoma" w:cs="Tahoma"/>
      <w:sz w:val="16"/>
      <w:szCs w:val="16"/>
    </w:rPr>
  </w:style>
  <w:style w:type="paragraph" w:customStyle="1" w:styleId="spacer">
    <w:name w:val="spacer"/>
    <w:basedOn w:val="Normal"/>
    <w:uiPriority w:val="99"/>
    <w:rsid w:val="00A526E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24F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sgenealogy.org/cs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flsgs.org?subject=FSGS%20Librarian%20Scholarship%20Appli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wards@flsg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rootsweb.ancestry.com/~natgen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901</Words>
  <Characters>5140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Treme</dc:creator>
  <cp:keywords/>
  <dc:description/>
  <cp:lastModifiedBy>Patricia Martin</cp:lastModifiedBy>
  <cp:revision>23</cp:revision>
  <dcterms:created xsi:type="dcterms:W3CDTF">2013-07-03T22:38:00Z</dcterms:created>
  <dcterms:modified xsi:type="dcterms:W3CDTF">2015-06-20T03:08:00Z</dcterms:modified>
</cp:coreProperties>
</file>